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8F3" w:rsidRDefault="00F938F3">
      <w:pPr>
        <w:pStyle w:val="Heading1"/>
      </w:pPr>
      <w:bookmarkStart w:id="0" w:name="Betreff"/>
      <w:bookmarkEnd w:id="0"/>
    </w:p>
    <w:p w:rsidR="00F938F3" w:rsidRDefault="00F938F3">
      <w:bookmarkStart w:id="1" w:name="TextAnfang"/>
      <w:bookmarkEnd w:id="1"/>
    </w:p>
    <w:p w:rsidR="00F938F3" w:rsidRDefault="00F938F3"/>
    <w:sectPr w:rsidR="00F938F3" w:rsidSect="00F938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etreff" w:val="Artikeldokumente-&gt;Betreff "/>
  </w:docVars>
  <w:rsids>
    <w:rsidRoot w:val="00F938F3"/>
    <w:rsid w:val="00F9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3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2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orgAnice Pi</dc:subject>
  <dc:creator>orgAnice Software GmbH</dc:creator>
  <cp:keywords/>
  <dc:description/>
  <cp:lastModifiedBy>Matthias Kozlowski</cp:lastModifiedBy>
  <cp:revision>3</cp:revision>
  <dcterms:created xsi:type="dcterms:W3CDTF">2002-01-16T13:40:00Z</dcterms:created>
  <dcterms:modified xsi:type="dcterms:W3CDTF">2002-01-16T13:42:00Z</dcterms:modified>
  <cp:category>orgAnice Pi-Vorlage</cp:category>
</cp:coreProperties>
</file>